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06DF">
      <w:pPr>
        <w:spacing w:line="480" w:lineRule="atLeast"/>
        <w:ind w:left="960" w:hanging="240"/>
        <w:rPr>
          <w:rFonts w:ascii="ＭＳ 明朝" w:hAnsi="ＭＳ 明朝" w:cs="ＭＳ 明朝"/>
          <w:color w:val="000000"/>
        </w:rPr>
      </w:pPr>
      <w:r>
        <w:rPr>
          <w:rFonts w:ascii="ＭＳ 明朝" w:hAnsi="ＭＳ 明朝" w:cs="ＭＳ 明朝" w:hint="eastAsia"/>
          <w:color w:val="000000"/>
        </w:rPr>
        <w:t>○久慈港利用貨物拡大事業補助金交付要綱</w:t>
      </w:r>
    </w:p>
    <w:p w:rsidR="00000000" w:rsidRDefault="008A06DF">
      <w:pPr>
        <w:spacing w:line="480" w:lineRule="atLeast"/>
        <w:jc w:val="right"/>
        <w:rPr>
          <w:rFonts w:ascii="ＭＳ 明朝" w:hAnsi="ＭＳ 明朝" w:cs="ＭＳ 明朝"/>
          <w:color w:val="000000"/>
        </w:rPr>
      </w:pPr>
      <w:r>
        <w:rPr>
          <w:rFonts w:ascii="ＭＳ 明朝" w:hAnsi="ＭＳ 明朝" w:cs="ＭＳ 明朝" w:hint="eastAsia"/>
          <w:color w:val="000000"/>
        </w:rPr>
        <w:t>平成</w:t>
      </w:r>
      <w:r>
        <w:rPr>
          <w:rFonts w:ascii="ＭＳ 明朝" w:hAnsi="ＭＳ 明朝" w:cs="ＭＳ 明朝"/>
          <w:color w:val="000000"/>
        </w:rPr>
        <w:t>22</w:t>
      </w:r>
      <w:r>
        <w:rPr>
          <w:rFonts w:ascii="ＭＳ 明朝" w:hAnsi="ＭＳ 明朝" w:cs="ＭＳ 明朝" w:hint="eastAsia"/>
          <w:color w:val="000000"/>
        </w:rPr>
        <w:t>年６月</w:t>
      </w:r>
      <w:r>
        <w:rPr>
          <w:rFonts w:ascii="ＭＳ 明朝" w:hAnsi="ＭＳ 明朝" w:cs="ＭＳ 明朝"/>
          <w:color w:val="000000"/>
        </w:rPr>
        <w:t>24</w:t>
      </w:r>
      <w:r>
        <w:rPr>
          <w:rFonts w:ascii="ＭＳ 明朝" w:hAnsi="ＭＳ 明朝" w:cs="ＭＳ 明朝" w:hint="eastAsia"/>
          <w:color w:val="000000"/>
        </w:rPr>
        <w:t>日</w:t>
      </w:r>
    </w:p>
    <w:p w:rsidR="00000000" w:rsidRDefault="008A06DF">
      <w:pPr>
        <w:spacing w:line="480" w:lineRule="atLeast"/>
        <w:jc w:val="right"/>
        <w:rPr>
          <w:rFonts w:ascii="ＭＳ 明朝" w:hAnsi="ＭＳ 明朝" w:cs="ＭＳ 明朝"/>
          <w:color w:val="000000"/>
        </w:rPr>
      </w:pPr>
      <w:r>
        <w:rPr>
          <w:rFonts w:ascii="ＭＳ 明朝" w:hAnsi="ＭＳ 明朝" w:cs="ＭＳ 明朝" w:hint="eastAsia"/>
          <w:color w:val="000000"/>
        </w:rPr>
        <w:t>告示第</w:t>
      </w:r>
      <w:r>
        <w:rPr>
          <w:rFonts w:ascii="ＭＳ 明朝" w:hAnsi="ＭＳ 明朝" w:cs="ＭＳ 明朝"/>
          <w:color w:val="000000"/>
        </w:rPr>
        <w:t>66</w:t>
      </w:r>
      <w:r>
        <w:rPr>
          <w:rFonts w:ascii="ＭＳ 明朝" w:hAnsi="ＭＳ 明朝" w:cs="ＭＳ 明朝" w:hint="eastAsia"/>
          <w:color w:val="000000"/>
        </w:rPr>
        <w:t>号</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（目的）</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第１　久慈港の振興を図るため、久慈港を利用して貨物を取り扱う荷主のうち、当該年度において前年度より久慈港の利用を拡大しようとする事業者又は久慈港を利用して新規に貨物を取り扱う事業者に対し</w:t>
      </w:r>
      <w:r>
        <w:rPr>
          <w:rFonts w:ascii="ＭＳ 明朝" w:hAnsi="ＭＳ 明朝" w:cs="ＭＳ 明朝" w:hint="eastAsia"/>
          <w:color w:val="000000"/>
        </w:rPr>
        <w:t>、予算の範囲内で、補助金交付規則（平成</w:t>
      </w:r>
      <w:r>
        <w:rPr>
          <w:rFonts w:ascii="ＭＳ 明朝" w:hAnsi="ＭＳ 明朝" w:cs="ＭＳ 明朝"/>
          <w:color w:val="000000"/>
        </w:rPr>
        <w:t>18</w:t>
      </w:r>
      <w:r>
        <w:rPr>
          <w:rFonts w:ascii="ＭＳ 明朝" w:hAnsi="ＭＳ 明朝" w:cs="ＭＳ 明朝" w:hint="eastAsia"/>
          <w:color w:val="000000"/>
        </w:rPr>
        <w:t>年久慈市規則第</w:t>
      </w:r>
      <w:r>
        <w:rPr>
          <w:rFonts w:ascii="ＭＳ 明朝" w:hAnsi="ＭＳ 明朝" w:cs="ＭＳ 明朝"/>
          <w:color w:val="000000"/>
        </w:rPr>
        <w:t>53</w:t>
      </w:r>
      <w:r>
        <w:rPr>
          <w:rFonts w:ascii="ＭＳ 明朝" w:hAnsi="ＭＳ 明朝" w:cs="ＭＳ 明朝" w:hint="eastAsia"/>
          <w:color w:val="000000"/>
        </w:rPr>
        <w:t>号。以下「規則」という。）及びこの告示により補助金を交付する。</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（定義）</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第２　この告示において、次の各号に掲げる用語の意義は、当該各号に</w:t>
      </w:r>
      <w:r>
        <w:rPr>
          <w:rFonts w:ascii="ＭＳ 明朝" w:hAnsi="ＭＳ 明朝" w:cs="ＭＳ 明朝" w:hint="eastAsia"/>
          <w:color w:val="000000"/>
        </w:rPr>
        <w:t>定めるところによる。</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１</w:t>
      </w:r>
      <w:r>
        <w:rPr>
          <w:rFonts w:ascii="ＭＳ 明朝" w:hAnsi="ＭＳ 明朝" w:cs="ＭＳ 明朝"/>
          <w:color w:val="000000"/>
        </w:rPr>
        <w:t>)</w:t>
      </w:r>
      <w:r>
        <w:rPr>
          <w:rFonts w:ascii="ＭＳ 明朝" w:hAnsi="ＭＳ 明朝" w:cs="ＭＳ 明朝" w:hint="eastAsia"/>
          <w:color w:val="000000"/>
        </w:rPr>
        <w:t xml:space="preserve">　「荷主」とは、国際海上物品運送法（昭和</w:t>
      </w:r>
      <w:r>
        <w:rPr>
          <w:rFonts w:ascii="ＭＳ 明朝" w:hAnsi="ＭＳ 明朝" w:cs="ＭＳ 明朝"/>
          <w:color w:val="000000"/>
        </w:rPr>
        <w:t>32</w:t>
      </w:r>
      <w:r>
        <w:rPr>
          <w:rFonts w:ascii="ＭＳ 明朝" w:hAnsi="ＭＳ 明朝" w:cs="ＭＳ 明朝" w:hint="eastAsia"/>
          <w:color w:val="000000"/>
        </w:rPr>
        <w:t>年法律第</w:t>
      </w:r>
      <w:r>
        <w:rPr>
          <w:rFonts w:ascii="ＭＳ 明朝" w:hAnsi="ＭＳ 明朝" w:cs="ＭＳ 明朝"/>
          <w:color w:val="000000"/>
        </w:rPr>
        <w:t>172</w:t>
      </w:r>
      <w:r>
        <w:rPr>
          <w:rFonts w:ascii="ＭＳ 明朝" w:hAnsi="ＭＳ 明朝" w:cs="ＭＳ 明朝" w:hint="eastAsia"/>
          <w:color w:val="000000"/>
        </w:rPr>
        <w:t>号）第７条に規定する船荷証券（以下「船荷証券」という。）に記載された荷送人若しくは荷受人又はこれらと同等と認められる者をいう。</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２</w:t>
      </w:r>
      <w:r>
        <w:rPr>
          <w:rFonts w:ascii="ＭＳ 明朝" w:hAnsi="ＭＳ 明朝" w:cs="ＭＳ 明朝"/>
          <w:color w:val="000000"/>
        </w:rPr>
        <w:t>)</w:t>
      </w:r>
      <w:r>
        <w:rPr>
          <w:rFonts w:ascii="ＭＳ 明朝" w:hAnsi="ＭＳ 明朝" w:cs="ＭＳ 明朝" w:hint="eastAsia"/>
          <w:color w:val="000000"/>
        </w:rPr>
        <w:t xml:space="preserve">　「トン」とは、バラ貨物の貨物量を表わす単位で、船荷証券等により確認することが可能な積載貨物のトン数をいう。</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（補助金の交付の対象）</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第３　補助金の交付の対象となる事業者は、日本国内に事業所を有し、継続して事業活動を行う法人で、あらかじめ第５第２項に規定する補助金利用計画の受理の通知を受け、</w:t>
      </w:r>
      <w:r>
        <w:rPr>
          <w:rFonts w:ascii="ＭＳ 明朝" w:hAnsi="ＭＳ 明朝" w:cs="ＭＳ 明朝" w:hint="eastAsia"/>
          <w:color w:val="000000"/>
        </w:rPr>
        <w:t>かつ、次の各号のいずれかの要件を満たすものとする。ただし、工事用資材などの一時的な貨物及び水産物の水揚げを除く。</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１</w:t>
      </w:r>
      <w:r>
        <w:rPr>
          <w:rFonts w:ascii="ＭＳ 明朝" w:hAnsi="ＭＳ 明朝" w:cs="ＭＳ 明朝"/>
          <w:color w:val="000000"/>
        </w:rPr>
        <w:t>)</w:t>
      </w:r>
      <w:r>
        <w:rPr>
          <w:rFonts w:ascii="ＭＳ 明朝" w:hAnsi="ＭＳ 明朝" w:cs="ＭＳ 明朝" w:hint="eastAsia"/>
          <w:color w:val="000000"/>
        </w:rPr>
        <w:t xml:space="preserve">　久慈港を利用してバラ貨物を取り扱う荷主で、前年度の利用実績より</w:t>
      </w:r>
      <w:r>
        <w:rPr>
          <w:rFonts w:ascii="ＭＳ 明朝" w:hAnsi="ＭＳ 明朝" w:cs="ＭＳ 明朝"/>
          <w:color w:val="000000"/>
        </w:rPr>
        <w:t>10,000</w:t>
      </w:r>
      <w:r>
        <w:rPr>
          <w:rFonts w:ascii="ＭＳ 明朝" w:hAnsi="ＭＳ 明朝" w:cs="ＭＳ 明朝" w:hint="eastAsia"/>
          <w:color w:val="000000"/>
        </w:rPr>
        <w:t>トン以上久慈港の利用実績が増加したもの</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２</w:t>
      </w:r>
      <w:r>
        <w:rPr>
          <w:rFonts w:ascii="ＭＳ 明朝" w:hAnsi="ＭＳ 明朝" w:cs="ＭＳ 明朝"/>
          <w:color w:val="000000"/>
        </w:rPr>
        <w:t>)</w:t>
      </w:r>
      <w:r>
        <w:rPr>
          <w:rFonts w:ascii="ＭＳ 明朝" w:hAnsi="ＭＳ 明朝" w:cs="ＭＳ 明朝" w:hint="eastAsia"/>
          <w:color w:val="000000"/>
        </w:rPr>
        <w:t xml:space="preserve">　久慈港を利用して新規にバラ貨物を取り扱う荷主で、当該年度の久慈港の利用実績が</w:t>
      </w:r>
      <w:r>
        <w:rPr>
          <w:rFonts w:ascii="ＭＳ 明朝" w:hAnsi="ＭＳ 明朝" w:cs="ＭＳ 明朝"/>
          <w:color w:val="000000"/>
        </w:rPr>
        <w:t>1,000</w:t>
      </w:r>
      <w:r>
        <w:rPr>
          <w:rFonts w:ascii="ＭＳ 明朝" w:hAnsi="ＭＳ 明朝" w:cs="ＭＳ 明朝" w:hint="eastAsia"/>
          <w:color w:val="000000"/>
        </w:rPr>
        <w:t>トン以上のもの</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３</w:t>
      </w:r>
      <w:r>
        <w:rPr>
          <w:rFonts w:ascii="ＭＳ 明朝" w:hAnsi="ＭＳ 明朝" w:cs="ＭＳ 明朝"/>
          <w:color w:val="000000"/>
        </w:rPr>
        <w:t>)</w:t>
      </w:r>
      <w:r>
        <w:rPr>
          <w:rFonts w:ascii="ＭＳ 明朝" w:hAnsi="ＭＳ 明朝" w:cs="ＭＳ 明朝" w:hint="eastAsia"/>
          <w:color w:val="000000"/>
        </w:rPr>
        <w:t xml:space="preserve">　久慈港の振興を図るため、市長が特に必要と認めた者</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（補助額）</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第４　補助額は、次の各号のとおりとする。ただし、１事業者につき年額</w:t>
      </w:r>
      <w:r>
        <w:rPr>
          <w:rFonts w:ascii="ＭＳ 明朝" w:hAnsi="ＭＳ 明朝" w:cs="ＭＳ 明朝"/>
          <w:color w:val="000000"/>
        </w:rPr>
        <w:t>200</w:t>
      </w:r>
      <w:r>
        <w:rPr>
          <w:rFonts w:ascii="ＭＳ 明朝" w:hAnsi="ＭＳ 明朝" w:cs="ＭＳ 明朝" w:hint="eastAsia"/>
          <w:color w:val="000000"/>
        </w:rPr>
        <w:t>万円を限度とする。</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lastRenderedPageBreak/>
        <w:t>(</w:t>
      </w:r>
      <w:r>
        <w:rPr>
          <w:rFonts w:ascii="ＭＳ 明朝" w:hAnsi="ＭＳ 明朝" w:cs="ＭＳ 明朝" w:hint="eastAsia"/>
          <w:color w:val="000000"/>
        </w:rPr>
        <w:t>１</w:t>
      </w:r>
      <w:r>
        <w:rPr>
          <w:rFonts w:ascii="ＭＳ 明朝" w:hAnsi="ＭＳ 明朝" w:cs="ＭＳ 明朝"/>
          <w:color w:val="000000"/>
        </w:rPr>
        <w:t>)</w:t>
      </w:r>
      <w:r>
        <w:rPr>
          <w:rFonts w:ascii="ＭＳ 明朝" w:hAnsi="ＭＳ 明朝" w:cs="ＭＳ 明朝" w:hint="eastAsia"/>
          <w:color w:val="000000"/>
        </w:rPr>
        <w:t xml:space="preserve">　第３第１号の要件を満たす事業者に対しては、前年度より増加した実績（以下「１号実績」という。）</w:t>
      </w:r>
      <w:r>
        <w:rPr>
          <w:rFonts w:ascii="ＭＳ 明朝" w:hAnsi="ＭＳ 明朝" w:cs="ＭＳ 明朝"/>
          <w:color w:val="000000"/>
        </w:rPr>
        <w:t>100</w:t>
      </w:r>
      <w:r>
        <w:rPr>
          <w:rFonts w:ascii="ＭＳ 明朝" w:hAnsi="ＭＳ 明朝" w:cs="ＭＳ 明朝" w:hint="eastAsia"/>
          <w:color w:val="000000"/>
        </w:rPr>
        <w:t>トンにつき、１万円を補助する。</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２</w:t>
      </w:r>
      <w:r>
        <w:rPr>
          <w:rFonts w:ascii="ＭＳ 明朝" w:hAnsi="ＭＳ 明朝" w:cs="ＭＳ 明朝"/>
          <w:color w:val="000000"/>
        </w:rPr>
        <w:t>)</w:t>
      </w:r>
      <w:r>
        <w:rPr>
          <w:rFonts w:ascii="ＭＳ 明朝" w:hAnsi="ＭＳ 明朝" w:cs="ＭＳ 明朝" w:hint="eastAsia"/>
          <w:color w:val="000000"/>
        </w:rPr>
        <w:t xml:space="preserve">　第３第２号の要件を満たす事業者に対しては、当該年度の利用実績（以下「２号実績」という。）</w:t>
      </w:r>
      <w:r>
        <w:rPr>
          <w:rFonts w:ascii="ＭＳ 明朝" w:hAnsi="ＭＳ 明朝" w:cs="ＭＳ 明朝"/>
          <w:color w:val="000000"/>
        </w:rPr>
        <w:t>100</w:t>
      </w:r>
      <w:r>
        <w:rPr>
          <w:rFonts w:ascii="ＭＳ 明朝" w:hAnsi="ＭＳ 明朝" w:cs="ＭＳ 明朝" w:hint="eastAsia"/>
          <w:color w:val="000000"/>
        </w:rPr>
        <w:t>トンにつき、１万円を補助する。</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（事業計画書の提出及び受理）</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第５　補助金の交付を受けようとする事業者は、久慈港利用貨物拡大事業補助金利用計画書（様式第１号）を</w:t>
      </w:r>
      <w:r>
        <w:rPr>
          <w:rFonts w:ascii="ＭＳ 明朝" w:hAnsi="ＭＳ 明朝" w:cs="ＭＳ 明朝" w:hint="eastAsia"/>
          <w:color w:val="000000"/>
        </w:rPr>
        <w:t>提出しなければならない。</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２　市長は、前項の提出があったときは、内容を審査の上、適当と</w:t>
      </w:r>
      <w:r>
        <w:rPr>
          <w:rFonts w:ascii="ＭＳ 明朝" w:hAnsi="ＭＳ 明朝" w:cs="ＭＳ 明朝" w:hint="eastAsia"/>
          <w:color w:val="000000"/>
        </w:rPr>
        <w:t>認めるときは、久慈港利用貨物拡大事業補助金利用計画書受理通知書（様式第２号）を交付するものとする。</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（利用計画変更）</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第６　第５第２項の規定による受理通知を受けた事業者は、次の各号に該当する場合には、久慈港利用貨物拡大事業補助金利用計画変更（中止、廃止）届（様式第３号）をあらかじめ市長に提出しなければならない。</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１</w:t>
      </w:r>
      <w:r>
        <w:rPr>
          <w:rFonts w:ascii="ＭＳ 明朝" w:hAnsi="ＭＳ 明朝" w:cs="ＭＳ 明朝"/>
          <w:color w:val="000000"/>
        </w:rPr>
        <w:t>)</w:t>
      </w:r>
      <w:r>
        <w:rPr>
          <w:rFonts w:ascii="ＭＳ 明朝" w:hAnsi="ＭＳ 明朝" w:cs="ＭＳ 明朝" w:hint="eastAsia"/>
          <w:color w:val="000000"/>
        </w:rPr>
        <w:t xml:space="preserve">　当該年度の利用計画に対して、１号実績又は２号実績の見込みが</w:t>
      </w:r>
      <w:r>
        <w:rPr>
          <w:rFonts w:ascii="ＭＳ 明朝" w:hAnsi="ＭＳ 明朝" w:cs="ＭＳ 明朝"/>
          <w:color w:val="000000"/>
        </w:rPr>
        <w:t>20</w:t>
      </w:r>
      <w:r>
        <w:rPr>
          <w:rFonts w:ascii="ＭＳ 明朝" w:hAnsi="ＭＳ 明朝" w:cs="ＭＳ 明朝" w:hint="eastAsia"/>
          <w:color w:val="000000"/>
        </w:rPr>
        <w:t>パーセントを超えて増減することが年度途中で明らかとなったとき。</w:t>
      </w:r>
    </w:p>
    <w:p w:rsidR="00000000" w:rsidRDefault="008A06DF">
      <w:pPr>
        <w:spacing w:line="480" w:lineRule="atLeast"/>
        <w:ind w:left="480" w:hanging="240"/>
        <w:rPr>
          <w:rFonts w:ascii="ＭＳ 明朝" w:hAnsi="ＭＳ 明朝" w:cs="ＭＳ 明朝"/>
          <w:color w:val="000000"/>
        </w:rPr>
      </w:pPr>
      <w:r>
        <w:rPr>
          <w:rFonts w:ascii="ＭＳ 明朝" w:hAnsi="ＭＳ 明朝" w:cs="ＭＳ 明朝"/>
          <w:color w:val="000000"/>
        </w:rPr>
        <w:t>(</w:t>
      </w:r>
      <w:r>
        <w:rPr>
          <w:rFonts w:ascii="ＭＳ 明朝" w:hAnsi="ＭＳ 明朝" w:cs="ＭＳ 明朝" w:hint="eastAsia"/>
          <w:color w:val="000000"/>
        </w:rPr>
        <w:t>２</w:t>
      </w:r>
      <w:r>
        <w:rPr>
          <w:rFonts w:ascii="ＭＳ 明朝" w:hAnsi="ＭＳ 明朝" w:cs="ＭＳ 明朝"/>
          <w:color w:val="000000"/>
        </w:rPr>
        <w:t>)</w:t>
      </w:r>
      <w:r>
        <w:rPr>
          <w:rFonts w:ascii="ＭＳ 明朝" w:hAnsi="ＭＳ 明朝" w:cs="ＭＳ 明朝" w:hint="eastAsia"/>
          <w:color w:val="000000"/>
        </w:rPr>
        <w:t xml:space="preserve">　当該年度において、第３に規定する補助金の交付要件を満たす</w:t>
      </w:r>
      <w:r>
        <w:rPr>
          <w:rFonts w:ascii="ＭＳ 明朝" w:hAnsi="ＭＳ 明朝" w:cs="ＭＳ 明朝" w:hint="eastAsia"/>
          <w:color w:val="000000"/>
        </w:rPr>
        <w:t>ことが不能になったとき。</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（申請の取下期日）</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第７　規則第８条第１項に規定する申請の取下期日は、補助金の交付の決定の通知を受領した日から起算して</w:t>
      </w:r>
      <w:r>
        <w:rPr>
          <w:rFonts w:ascii="ＭＳ 明朝" w:hAnsi="ＭＳ 明朝" w:cs="ＭＳ 明朝"/>
          <w:color w:val="000000"/>
        </w:rPr>
        <w:t>15</w:t>
      </w:r>
      <w:r>
        <w:rPr>
          <w:rFonts w:ascii="ＭＳ 明朝" w:hAnsi="ＭＳ 明朝" w:cs="ＭＳ 明朝" w:hint="eastAsia"/>
          <w:color w:val="000000"/>
        </w:rPr>
        <w:t>日以内とする。</w:t>
      </w:r>
    </w:p>
    <w:p w:rsidR="00000000" w:rsidRDefault="008A06DF">
      <w:pPr>
        <w:spacing w:line="480" w:lineRule="atLeast"/>
        <w:ind w:firstLine="240"/>
        <w:rPr>
          <w:rFonts w:ascii="ＭＳ 明朝" w:hAnsi="ＭＳ 明朝" w:cs="ＭＳ 明朝"/>
          <w:color w:val="000000"/>
        </w:rPr>
      </w:pPr>
      <w:r>
        <w:rPr>
          <w:rFonts w:ascii="ＭＳ 明朝" w:hAnsi="ＭＳ 明朝" w:cs="ＭＳ 明朝" w:hint="eastAsia"/>
          <w:color w:val="000000"/>
        </w:rPr>
        <w:t>（提出書類及び提出期日）</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第８　規則により定める書類及びこれに添付する書類並びに提出期日は、別表のとおりとする。</w:t>
      </w:r>
    </w:p>
    <w:p w:rsidR="00000000" w:rsidRDefault="008A06DF">
      <w:pPr>
        <w:spacing w:line="480" w:lineRule="atLeast"/>
        <w:ind w:left="720"/>
        <w:rPr>
          <w:rFonts w:ascii="ＭＳ 明朝" w:hAnsi="ＭＳ 明朝" w:cs="ＭＳ 明朝"/>
          <w:color w:val="000000"/>
        </w:rPr>
      </w:pPr>
      <w:r>
        <w:rPr>
          <w:rFonts w:ascii="ＭＳ 明朝" w:hAnsi="ＭＳ 明朝" w:cs="ＭＳ 明朝" w:hint="eastAsia"/>
          <w:color w:val="000000"/>
        </w:rPr>
        <w:t>制定文　抄</w:t>
      </w:r>
    </w:p>
    <w:p w:rsidR="00000000" w:rsidRDefault="008A06DF">
      <w:pPr>
        <w:spacing w:line="480" w:lineRule="atLeast"/>
        <w:ind w:firstLine="240"/>
        <w:rPr>
          <w:rFonts w:ascii="ＭＳ 明朝" w:hAnsi="ＭＳ 明朝" w:cs="ＭＳ 明朝" w:hint="eastAsia"/>
          <w:color w:val="000000"/>
        </w:rPr>
      </w:pPr>
      <w:r>
        <w:rPr>
          <w:rFonts w:ascii="ＭＳ 明朝" w:hAnsi="ＭＳ 明朝" w:cs="ＭＳ 明朝" w:hint="eastAsia"/>
          <w:color w:val="000000"/>
        </w:rPr>
        <w:t>平成</w:t>
      </w:r>
      <w:r>
        <w:rPr>
          <w:rFonts w:ascii="ＭＳ 明朝" w:hAnsi="ＭＳ 明朝" w:cs="ＭＳ 明朝"/>
          <w:color w:val="000000"/>
        </w:rPr>
        <w:t>22</w:t>
      </w:r>
      <w:r>
        <w:rPr>
          <w:rFonts w:ascii="ＭＳ 明朝" w:hAnsi="ＭＳ 明朝" w:cs="ＭＳ 明朝" w:hint="eastAsia"/>
          <w:color w:val="000000"/>
        </w:rPr>
        <w:t>年度分の補助金から適用する。</w:t>
      </w:r>
    </w:p>
    <w:p w:rsidR="008C1D2E" w:rsidRDefault="008C1D2E">
      <w:pPr>
        <w:spacing w:line="480" w:lineRule="atLeast"/>
        <w:ind w:firstLine="240"/>
        <w:rPr>
          <w:rFonts w:ascii="ＭＳ 明朝" w:hAnsi="ＭＳ 明朝" w:cs="ＭＳ 明朝" w:hint="eastAsia"/>
          <w:color w:val="000000"/>
        </w:rPr>
      </w:pPr>
    </w:p>
    <w:p w:rsidR="008C1D2E" w:rsidRDefault="008C1D2E">
      <w:pPr>
        <w:spacing w:line="480" w:lineRule="atLeast"/>
        <w:ind w:firstLine="240"/>
        <w:rPr>
          <w:rFonts w:ascii="ＭＳ 明朝" w:hAnsi="ＭＳ 明朝" w:cs="ＭＳ 明朝" w:hint="eastAsia"/>
          <w:color w:val="000000"/>
        </w:rPr>
      </w:pPr>
    </w:p>
    <w:p w:rsidR="008C1D2E" w:rsidRDefault="008C1D2E">
      <w:pPr>
        <w:spacing w:line="480" w:lineRule="atLeast"/>
        <w:ind w:firstLine="240"/>
        <w:rPr>
          <w:rFonts w:ascii="ＭＳ 明朝" w:hAnsi="ＭＳ 明朝" w:cs="ＭＳ 明朝" w:hint="eastAsia"/>
          <w:color w:val="000000"/>
        </w:rPr>
      </w:pPr>
    </w:p>
    <w:p w:rsidR="008C1D2E" w:rsidRPr="008C1D2E" w:rsidRDefault="008C1D2E">
      <w:pPr>
        <w:spacing w:line="480" w:lineRule="atLeast"/>
        <w:ind w:firstLine="240"/>
        <w:rPr>
          <w:rFonts w:ascii="ＭＳ 明朝" w:hAnsi="ＭＳ 明朝" w:cs="ＭＳ 明朝"/>
          <w:color w:val="000000"/>
        </w:rPr>
      </w:pPr>
      <w:bookmarkStart w:id="0" w:name="_GoBack"/>
      <w:bookmarkEnd w:id="0"/>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lastRenderedPageBreak/>
        <w:t>別表（第８関係）</w:t>
      </w:r>
    </w:p>
    <w:tbl>
      <w:tblPr>
        <w:tblW w:w="0" w:type="auto"/>
        <w:tblInd w:w="5" w:type="dxa"/>
        <w:tblLayout w:type="fixed"/>
        <w:tblCellMar>
          <w:left w:w="0" w:type="dxa"/>
          <w:right w:w="0" w:type="dxa"/>
        </w:tblCellMar>
        <w:tblLook w:val="0000" w:firstRow="0" w:lastRow="0" w:firstColumn="0" w:lastColumn="0" w:noHBand="0" w:noVBand="0"/>
      </w:tblPr>
      <w:tblGrid>
        <w:gridCol w:w="2098"/>
        <w:gridCol w:w="3283"/>
        <w:gridCol w:w="1094"/>
        <w:gridCol w:w="820"/>
        <w:gridCol w:w="1824"/>
      </w:tblGrid>
      <w:tr w:rsidR="00000000">
        <w:tblPrEx>
          <w:tblCellMar>
            <w:top w:w="0" w:type="dxa"/>
            <w:left w:w="0" w:type="dxa"/>
            <w:bottom w:w="0" w:type="dxa"/>
            <w:right w:w="0" w:type="dxa"/>
          </w:tblCellMar>
        </w:tblPrEx>
        <w:tc>
          <w:tcPr>
            <w:tcW w:w="2098" w:type="dxa"/>
            <w:tcBorders>
              <w:top w:val="single" w:sz="4" w:space="0" w:color="000000"/>
              <w:left w:val="single" w:sz="4" w:space="0" w:color="000000"/>
              <w:bottom w:val="single" w:sz="4" w:space="0" w:color="000000"/>
              <w:right w:val="single" w:sz="4" w:space="0" w:color="000000"/>
            </w:tcBorders>
          </w:tcPr>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t>条項</w:t>
            </w:r>
          </w:p>
        </w:tc>
        <w:tc>
          <w:tcPr>
            <w:tcW w:w="3283" w:type="dxa"/>
            <w:tcBorders>
              <w:top w:val="single" w:sz="4" w:space="0" w:color="000000"/>
              <w:left w:val="nil"/>
              <w:bottom w:val="single" w:sz="4" w:space="0" w:color="000000"/>
              <w:right w:val="single" w:sz="4" w:space="0" w:color="000000"/>
            </w:tcBorders>
          </w:tcPr>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t>提出書類及び添付書類</w:t>
            </w:r>
          </w:p>
        </w:tc>
        <w:tc>
          <w:tcPr>
            <w:tcW w:w="1094" w:type="dxa"/>
            <w:tcBorders>
              <w:top w:val="single" w:sz="4" w:space="0" w:color="000000"/>
              <w:left w:val="nil"/>
              <w:bottom w:val="single" w:sz="4" w:space="0" w:color="000000"/>
              <w:right w:val="single" w:sz="4" w:space="0" w:color="000000"/>
            </w:tcBorders>
          </w:tcPr>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t>様式</w:t>
            </w:r>
          </w:p>
        </w:tc>
        <w:tc>
          <w:tcPr>
            <w:tcW w:w="820" w:type="dxa"/>
            <w:tcBorders>
              <w:top w:val="single" w:sz="4" w:space="0" w:color="000000"/>
              <w:left w:val="nil"/>
              <w:bottom w:val="single" w:sz="4" w:space="0" w:color="000000"/>
              <w:right w:val="single" w:sz="4" w:space="0" w:color="000000"/>
            </w:tcBorders>
          </w:tcPr>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t>提出部数</w:t>
            </w:r>
          </w:p>
        </w:tc>
        <w:tc>
          <w:tcPr>
            <w:tcW w:w="1824" w:type="dxa"/>
            <w:tcBorders>
              <w:top w:val="single" w:sz="4" w:space="0" w:color="000000"/>
              <w:left w:val="nil"/>
              <w:bottom w:val="single" w:sz="4" w:space="0" w:color="000000"/>
              <w:right w:val="single" w:sz="4" w:space="0" w:color="000000"/>
            </w:tcBorders>
          </w:tcPr>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t>提出期日</w:t>
            </w:r>
          </w:p>
        </w:tc>
      </w:tr>
      <w:tr w:rsidR="00000000">
        <w:tblPrEx>
          <w:tblCellMar>
            <w:top w:w="0" w:type="dxa"/>
            <w:left w:w="0" w:type="dxa"/>
            <w:bottom w:w="0" w:type="dxa"/>
            <w:right w:w="0" w:type="dxa"/>
          </w:tblCellMar>
        </w:tblPrEx>
        <w:tc>
          <w:tcPr>
            <w:tcW w:w="2098" w:type="dxa"/>
            <w:vMerge w:val="restart"/>
            <w:tcBorders>
              <w:top w:val="nil"/>
              <w:left w:val="single" w:sz="4" w:space="0" w:color="000000"/>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規則第４条の規定による書類</w:t>
            </w:r>
          </w:p>
        </w:tc>
        <w:tc>
          <w:tcPr>
            <w:tcW w:w="3283" w:type="dxa"/>
            <w:tcBorders>
              <w:top w:val="nil"/>
              <w:left w:val="nil"/>
              <w:bottom w:val="nil"/>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久慈港利用貨物拡大事業補助金交付申請書</w:t>
            </w:r>
          </w:p>
        </w:tc>
        <w:tc>
          <w:tcPr>
            <w:tcW w:w="1094" w:type="dxa"/>
            <w:vMerge w:val="restart"/>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第４号</w:t>
            </w:r>
          </w:p>
        </w:tc>
        <w:tc>
          <w:tcPr>
            <w:tcW w:w="820" w:type="dxa"/>
            <w:tcBorders>
              <w:top w:val="nil"/>
              <w:left w:val="nil"/>
              <w:bottom w:val="nil"/>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１部</w:t>
            </w:r>
          </w:p>
        </w:tc>
        <w:tc>
          <w:tcPr>
            <w:tcW w:w="1824" w:type="dxa"/>
            <w:vMerge w:val="restart"/>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別に定める。</w:t>
            </w:r>
          </w:p>
        </w:tc>
      </w:tr>
      <w:tr w:rsidR="00000000">
        <w:tblPrEx>
          <w:tblCellMar>
            <w:top w:w="0" w:type="dxa"/>
            <w:left w:w="0" w:type="dxa"/>
            <w:bottom w:w="0" w:type="dxa"/>
            <w:right w:w="0" w:type="dxa"/>
          </w:tblCellMar>
        </w:tblPrEx>
        <w:tc>
          <w:tcPr>
            <w:tcW w:w="2098" w:type="dxa"/>
            <w:vMerge/>
            <w:tcBorders>
              <w:top w:val="nil"/>
              <w:left w:val="single" w:sz="4" w:space="0" w:color="000000"/>
              <w:bottom w:val="single" w:sz="4" w:space="0" w:color="000000"/>
              <w:right w:val="single" w:sz="4" w:space="0" w:color="000000"/>
            </w:tcBorders>
          </w:tcPr>
          <w:p w:rsidR="00000000" w:rsidRPr="008A06DF" w:rsidRDefault="008A06DF"/>
        </w:tc>
        <w:tc>
          <w:tcPr>
            <w:tcW w:w="3283" w:type="dxa"/>
            <w:tcBorders>
              <w:top w:val="nil"/>
              <w:left w:val="nil"/>
              <w:bottom w:val="nil"/>
              <w:right w:val="single" w:sz="4" w:space="0" w:color="000000"/>
            </w:tcBorders>
          </w:tcPr>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１　久慈港</w:t>
            </w:r>
            <w:r>
              <w:rPr>
                <w:rFonts w:ascii="ＭＳ 明朝" w:hAnsi="ＭＳ 明朝" w:cs="ＭＳ 明朝" w:hint="eastAsia"/>
                <w:color w:val="000000"/>
              </w:rPr>
              <w:t>利用実績を証明する書類</w:t>
            </w:r>
          </w:p>
        </w:tc>
        <w:tc>
          <w:tcPr>
            <w:tcW w:w="1094" w:type="dxa"/>
            <w:vMerge/>
            <w:tcBorders>
              <w:top w:val="nil"/>
              <w:left w:val="nil"/>
              <w:bottom w:val="single" w:sz="4" w:space="0" w:color="000000"/>
              <w:right w:val="single" w:sz="4" w:space="0" w:color="000000"/>
            </w:tcBorders>
          </w:tcPr>
          <w:p w:rsidR="00000000" w:rsidRDefault="008A06DF">
            <w:pPr>
              <w:spacing w:line="480" w:lineRule="atLeast"/>
              <w:ind w:left="240" w:hanging="240"/>
              <w:rPr>
                <w:rFonts w:ascii="ＭＳ 明朝" w:hAnsi="ＭＳ 明朝" w:cs="ＭＳ 明朝"/>
                <w:color w:val="000000"/>
              </w:rPr>
            </w:pPr>
          </w:p>
        </w:tc>
        <w:tc>
          <w:tcPr>
            <w:tcW w:w="820" w:type="dxa"/>
            <w:tcBorders>
              <w:top w:val="nil"/>
              <w:left w:val="nil"/>
              <w:bottom w:val="nil"/>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１部</w:t>
            </w:r>
          </w:p>
        </w:tc>
        <w:tc>
          <w:tcPr>
            <w:tcW w:w="1824" w:type="dxa"/>
            <w:vMerge/>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p>
        </w:tc>
      </w:tr>
      <w:tr w:rsidR="00000000">
        <w:tblPrEx>
          <w:tblCellMar>
            <w:top w:w="0" w:type="dxa"/>
            <w:left w:w="0" w:type="dxa"/>
            <w:bottom w:w="0" w:type="dxa"/>
            <w:right w:w="0" w:type="dxa"/>
          </w:tblCellMar>
        </w:tblPrEx>
        <w:tc>
          <w:tcPr>
            <w:tcW w:w="2098" w:type="dxa"/>
            <w:vMerge/>
            <w:tcBorders>
              <w:top w:val="nil"/>
              <w:left w:val="single" w:sz="4" w:space="0" w:color="000000"/>
              <w:bottom w:val="single" w:sz="4" w:space="0" w:color="000000"/>
              <w:right w:val="single" w:sz="4" w:space="0" w:color="000000"/>
            </w:tcBorders>
          </w:tcPr>
          <w:p w:rsidR="00000000" w:rsidRPr="008A06DF" w:rsidRDefault="008A06DF"/>
        </w:tc>
        <w:tc>
          <w:tcPr>
            <w:tcW w:w="3283" w:type="dxa"/>
            <w:tcBorders>
              <w:top w:val="nil"/>
              <w:left w:val="nil"/>
              <w:bottom w:val="nil"/>
              <w:right w:val="single" w:sz="4" w:space="0" w:color="000000"/>
            </w:tcBorders>
          </w:tcPr>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２　久慈港利用実績の一覧表</w:t>
            </w:r>
          </w:p>
        </w:tc>
        <w:tc>
          <w:tcPr>
            <w:tcW w:w="1094" w:type="dxa"/>
            <w:vMerge/>
            <w:tcBorders>
              <w:top w:val="nil"/>
              <w:left w:val="nil"/>
              <w:bottom w:val="single" w:sz="4" w:space="0" w:color="000000"/>
              <w:right w:val="single" w:sz="4" w:space="0" w:color="000000"/>
            </w:tcBorders>
          </w:tcPr>
          <w:p w:rsidR="00000000" w:rsidRDefault="008A06DF">
            <w:pPr>
              <w:spacing w:line="480" w:lineRule="atLeast"/>
              <w:ind w:left="240" w:hanging="240"/>
              <w:rPr>
                <w:rFonts w:ascii="ＭＳ 明朝" w:hAnsi="ＭＳ 明朝" w:cs="ＭＳ 明朝"/>
                <w:color w:val="000000"/>
              </w:rPr>
            </w:pPr>
          </w:p>
        </w:tc>
        <w:tc>
          <w:tcPr>
            <w:tcW w:w="820" w:type="dxa"/>
            <w:tcBorders>
              <w:top w:val="nil"/>
              <w:left w:val="nil"/>
              <w:bottom w:val="nil"/>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１部</w:t>
            </w:r>
          </w:p>
        </w:tc>
        <w:tc>
          <w:tcPr>
            <w:tcW w:w="1824" w:type="dxa"/>
            <w:vMerge/>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p>
        </w:tc>
      </w:tr>
      <w:tr w:rsidR="00000000">
        <w:tblPrEx>
          <w:tblCellMar>
            <w:top w:w="0" w:type="dxa"/>
            <w:left w:w="0" w:type="dxa"/>
            <w:bottom w:w="0" w:type="dxa"/>
            <w:right w:w="0" w:type="dxa"/>
          </w:tblCellMar>
        </w:tblPrEx>
        <w:tc>
          <w:tcPr>
            <w:tcW w:w="2098" w:type="dxa"/>
            <w:vMerge/>
            <w:tcBorders>
              <w:top w:val="nil"/>
              <w:left w:val="single" w:sz="4" w:space="0" w:color="000000"/>
              <w:bottom w:val="single" w:sz="4" w:space="0" w:color="000000"/>
              <w:right w:val="single" w:sz="4" w:space="0" w:color="000000"/>
            </w:tcBorders>
          </w:tcPr>
          <w:p w:rsidR="00000000" w:rsidRPr="008A06DF" w:rsidRDefault="008A06DF"/>
        </w:tc>
        <w:tc>
          <w:tcPr>
            <w:tcW w:w="3283" w:type="dxa"/>
            <w:tcBorders>
              <w:top w:val="nil"/>
              <w:left w:val="nil"/>
              <w:bottom w:val="single" w:sz="4" w:space="0" w:color="000000"/>
              <w:right w:val="single" w:sz="4" w:space="0" w:color="000000"/>
            </w:tcBorders>
          </w:tcPr>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３　その他市長が必要と認める書類</w:t>
            </w:r>
          </w:p>
        </w:tc>
        <w:tc>
          <w:tcPr>
            <w:tcW w:w="1094" w:type="dxa"/>
            <w:vMerge/>
            <w:tcBorders>
              <w:top w:val="nil"/>
              <w:left w:val="nil"/>
              <w:bottom w:val="single" w:sz="4" w:space="0" w:color="000000"/>
              <w:right w:val="single" w:sz="4" w:space="0" w:color="000000"/>
            </w:tcBorders>
          </w:tcPr>
          <w:p w:rsidR="00000000" w:rsidRDefault="008A06DF">
            <w:pPr>
              <w:spacing w:line="480" w:lineRule="atLeast"/>
              <w:ind w:left="240" w:hanging="240"/>
              <w:rPr>
                <w:rFonts w:ascii="ＭＳ 明朝" w:hAnsi="ＭＳ 明朝" w:cs="ＭＳ 明朝"/>
                <w:color w:val="000000"/>
              </w:rPr>
            </w:pPr>
          </w:p>
        </w:tc>
        <w:tc>
          <w:tcPr>
            <w:tcW w:w="820" w:type="dxa"/>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 xml:space="preserve">　</w:t>
            </w:r>
          </w:p>
        </w:tc>
        <w:tc>
          <w:tcPr>
            <w:tcW w:w="1824" w:type="dxa"/>
            <w:vMerge/>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p>
        </w:tc>
      </w:tr>
      <w:tr w:rsidR="00000000">
        <w:tblPrEx>
          <w:tblCellMar>
            <w:top w:w="0" w:type="dxa"/>
            <w:left w:w="0" w:type="dxa"/>
            <w:bottom w:w="0" w:type="dxa"/>
            <w:right w:w="0" w:type="dxa"/>
          </w:tblCellMar>
        </w:tblPrEx>
        <w:tc>
          <w:tcPr>
            <w:tcW w:w="2098" w:type="dxa"/>
            <w:tcBorders>
              <w:top w:val="nil"/>
              <w:left w:val="single" w:sz="4" w:space="0" w:color="000000"/>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規則第</w:t>
            </w:r>
            <w:r>
              <w:rPr>
                <w:rFonts w:ascii="ＭＳ 明朝" w:hAnsi="ＭＳ 明朝" w:cs="ＭＳ 明朝"/>
                <w:color w:val="000000"/>
              </w:rPr>
              <w:t>13</w:t>
            </w:r>
            <w:r>
              <w:rPr>
                <w:rFonts w:ascii="ＭＳ 明朝" w:hAnsi="ＭＳ 明朝" w:cs="ＭＳ 明朝" w:hint="eastAsia"/>
                <w:color w:val="000000"/>
              </w:rPr>
              <w:t>条第１項の規定による書類</w:t>
            </w:r>
          </w:p>
        </w:tc>
        <w:tc>
          <w:tcPr>
            <w:tcW w:w="3283" w:type="dxa"/>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久慈港利用貨物拡大事業補助金請求書</w:t>
            </w:r>
          </w:p>
          <w:p w:rsidR="00000000" w:rsidRDefault="008A06DF">
            <w:pPr>
              <w:spacing w:line="480" w:lineRule="atLeast"/>
              <w:ind w:left="240"/>
              <w:rPr>
                <w:rFonts w:ascii="ＭＳ 明朝" w:hAnsi="ＭＳ 明朝" w:cs="ＭＳ 明朝"/>
                <w:color w:val="000000"/>
              </w:rPr>
            </w:pPr>
            <w:r>
              <w:rPr>
                <w:rFonts w:ascii="ＭＳ 明朝" w:hAnsi="ＭＳ 明朝" w:cs="ＭＳ 明朝" w:hint="eastAsia"/>
                <w:color w:val="000000"/>
              </w:rPr>
              <w:t>市長が必要と認める書類</w:t>
            </w:r>
          </w:p>
        </w:tc>
        <w:tc>
          <w:tcPr>
            <w:tcW w:w="1094" w:type="dxa"/>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第５号</w:t>
            </w:r>
          </w:p>
        </w:tc>
        <w:tc>
          <w:tcPr>
            <w:tcW w:w="820" w:type="dxa"/>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１部</w:t>
            </w:r>
          </w:p>
        </w:tc>
        <w:tc>
          <w:tcPr>
            <w:tcW w:w="1824" w:type="dxa"/>
            <w:tcBorders>
              <w:top w:val="nil"/>
              <w:left w:val="nil"/>
              <w:bottom w:val="single" w:sz="4" w:space="0" w:color="000000"/>
              <w:right w:val="single" w:sz="4" w:space="0" w:color="000000"/>
            </w:tcBorders>
          </w:tcPr>
          <w:p w:rsidR="00000000" w:rsidRDefault="008A06DF">
            <w:pPr>
              <w:spacing w:line="480" w:lineRule="atLeast"/>
              <w:rPr>
                <w:rFonts w:ascii="ＭＳ 明朝" w:hAnsi="ＭＳ 明朝" w:cs="ＭＳ 明朝"/>
                <w:color w:val="000000"/>
              </w:rPr>
            </w:pPr>
            <w:r>
              <w:rPr>
                <w:rFonts w:ascii="ＭＳ 明朝" w:hAnsi="ＭＳ 明朝" w:cs="ＭＳ 明朝" w:hint="eastAsia"/>
                <w:color w:val="000000"/>
              </w:rPr>
              <w:t>別に定める。</w:t>
            </w:r>
          </w:p>
        </w:tc>
      </w:tr>
    </w:tbl>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57.75pt">
            <v:imagedata r:id="rId4" o:title=""/>
          </v:shape>
        </w:pict>
      </w:r>
    </w:p>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lastRenderedPageBreak/>
        <w:pict>
          <v:shape id="_x0000_i1026" type="#_x0000_t75" style="width:452.25pt;height:657.75pt">
            <v:imagedata r:id="rId5" o:title=""/>
          </v:shape>
        </w:pict>
      </w:r>
    </w:p>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lastRenderedPageBreak/>
        <w:pict>
          <v:shape id="_x0000_i1027" type="#_x0000_t75" style="width:452.25pt;height:657.75pt">
            <v:imagedata r:id="rId6" o:title=""/>
          </v:shape>
        </w:pict>
      </w:r>
    </w:p>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lastRenderedPageBreak/>
        <w:pict>
          <v:shape id="_x0000_i1028" type="#_x0000_t75" style="width:452.25pt;height:657.75pt">
            <v:imagedata r:id="rId7" o:title=""/>
          </v:shape>
        </w:pict>
      </w:r>
    </w:p>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jc w:val="center"/>
        <w:rPr>
          <w:rFonts w:ascii="ＭＳ 明朝" w:hAnsi="ＭＳ 明朝" w:cs="ＭＳ 明朝"/>
          <w:color w:val="000000"/>
        </w:rPr>
      </w:pPr>
      <w:r>
        <w:rPr>
          <w:rFonts w:ascii="ＭＳ 明朝" w:hAnsi="ＭＳ 明朝" w:cs="ＭＳ 明朝" w:hint="eastAsia"/>
          <w:color w:val="000000"/>
        </w:rPr>
        <w:lastRenderedPageBreak/>
        <w:pict>
          <v:shape id="_x0000_i1029" type="#_x0000_t75" style="width:452.25pt;height:657.75pt">
            <v:imagedata r:id="rId8" o:title=""/>
          </v:shape>
        </w:pict>
      </w:r>
    </w:p>
    <w:p w:rsidR="00000000" w:rsidRDefault="008A06DF">
      <w:pPr>
        <w:sectPr w:rsidR="00000000">
          <w:pgSz w:w="11905" w:h="16837"/>
          <w:pgMar w:top="1133" w:right="1366" w:bottom="1133" w:left="1417" w:header="720" w:footer="720" w:gutter="0"/>
          <w:cols w:space="720"/>
          <w:noEndnote/>
          <w:docGrid w:type="linesAndChars" w:linePitch="485"/>
        </w:sectPr>
      </w:pP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lastRenderedPageBreak/>
        <w:t>様式第１号（第５関係）</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様式第２号（第５関係）</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様式第３号（第６関係）</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様式第４号（別表関係）</w:t>
      </w:r>
    </w:p>
    <w:p w:rsidR="00000000" w:rsidRDefault="008A06DF">
      <w:pPr>
        <w:spacing w:line="480" w:lineRule="atLeast"/>
        <w:ind w:left="240" w:hanging="240"/>
        <w:rPr>
          <w:rFonts w:ascii="ＭＳ 明朝" w:hAnsi="ＭＳ 明朝" w:cs="ＭＳ 明朝"/>
          <w:color w:val="000000"/>
        </w:rPr>
      </w:pPr>
      <w:r>
        <w:rPr>
          <w:rFonts w:ascii="ＭＳ 明朝" w:hAnsi="ＭＳ 明朝" w:cs="ＭＳ 明朝" w:hint="eastAsia"/>
          <w:color w:val="000000"/>
        </w:rPr>
        <w:t>様式第５号（別表関係）</w:t>
      </w:r>
    </w:p>
    <w:p w:rsidR="008A06DF" w:rsidRDefault="008A06DF">
      <w:pPr>
        <w:spacing w:line="480" w:lineRule="atLeast"/>
        <w:rPr>
          <w:rFonts w:ascii="ＭＳ 明朝" w:hAnsi="ＭＳ 明朝" w:cs="ＭＳ 明朝"/>
          <w:color w:val="000000"/>
        </w:rPr>
      </w:pPr>
      <w:bookmarkStart w:id="1" w:name="last"/>
      <w:bookmarkEnd w:id="1"/>
    </w:p>
    <w:sectPr w:rsidR="008A06DF">
      <w:pgSz w:w="11905" w:h="16837"/>
      <w:pgMar w:top="1133" w:right="1366" w:bottom="1133" w:left="1417" w:header="720" w:footer="720" w:gutter="0"/>
      <w:cols w:space="720"/>
      <w:noEndnote/>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48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D63"/>
    <w:rsid w:val="008A06DF"/>
    <w:rsid w:val="008C1D2E"/>
    <w:rsid w:val="00AD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木地谷　淳</dc:creator>
  <cp:lastModifiedBy>木地谷　淳</cp:lastModifiedBy>
  <cp:revision>2</cp:revision>
  <dcterms:created xsi:type="dcterms:W3CDTF">2014-01-14T00:38:00Z</dcterms:created>
  <dcterms:modified xsi:type="dcterms:W3CDTF">2014-01-14T00:38:00Z</dcterms:modified>
</cp:coreProperties>
</file>